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C55EF" w14:textId="77777777" w:rsidR="00015348" w:rsidRDefault="00015348" w:rsidP="003D6044">
      <w:pPr>
        <w:rPr>
          <w:b/>
        </w:rPr>
      </w:pPr>
    </w:p>
    <w:p w14:paraId="18A9769C" w14:textId="77777777" w:rsidR="00015348" w:rsidRDefault="00015348" w:rsidP="003D6044">
      <w:pPr>
        <w:rPr>
          <w:b/>
        </w:rPr>
      </w:pPr>
    </w:p>
    <w:p w14:paraId="38380EC5" w14:textId="77777777" w:rsidR="00015348" w:rsidRDefault="00015348" w:rsidP="003D6044">
      <w:pPr>
        <w:rPr>
          <w:b/>
        </w:rPr>
      </w:pPr>
    </w:p>
    <w:p w14:paraId="599B7C13" w14:textId="77777777" w:rsidR="00015348" w:rsidRDefault="00015348" w:rsidP="003D6044">
      <w:pPr>
        <w:rPr>
          <w:b/>
        </w:rPr>
      </w:pPr>
    </w:p>
    <w:p w14:paraId="3CF3BCF2" w14:textId="77777777" w:rsidR="00015348" w:rsidRDefault="00015348" w:rsidP="003D6044">
      <w:pPr>
        <w:rPr>
          <w:b/>
        </w:rPr>
      </w:pPr>
    </w:p>
    <w:p w14:paraId="6DA453CC" w14:textId="77777777" w:rsidR="00015348" w:rsidRDefault="00015348" w:rsidP="003D6044">
      <w:pPr>
        <w:rPr>
          <w:b/>
        </w:rPr>
      </w:pPr>
    </w:p>
    <w:p w14:paraId="542FA8AD" w14:textId="77777777" w:rsidR="00015348" w:rsidRDefault="00015348" w:rsidP="003D6044">
      <w:pPr>
        <w:rPr>
          <w:b/>
        </w:rPr>
      </w:pPr>
    </w:p>
    <w:p w14:paraId="4366E085" w14:textId="77777777" w:rsidR="00015348" w:rsidRDefault="00015348" w:rsidP="003D6044">
      <w:pPr>
        <w:rPr>
          <w:b/>
        </w:rPr>
      </w:pPr>
    </w:p>
    <w:p w14:paraId="5CC028D4" w14:textId="688DBF44" w:rsidR="00015348" w:rsidRPr="00F811E0" w:rsidRDefault="00015348" w:rsidP="00015348">
      <w:pPr>
        <w:jc w:val="center"/>
        <w:rPr>
          <w:rFonts w:hint="eastAsia"/>
          <w:b/>
          <w:lang w:eastAsia="ja-JP"/>
        </w:rPr>
      </w:pPr>
      <w:r>
        <w:rPr>
          <w:b/>
        </w:rPr>
        <w:t>Name:</w:t>
      </w:r>
      <w:r w:rsidR="00F811E0">
        <w:rPr>
          <w:rFonts w:hint="eastAsia"/>
          <w:b/>
          <w:lang w:eastAsia="ja-JP"/>
        </w:rPr>
        <w:t xml:space="preserve"> Earle Oda</w:t>
      </w:r>
    </w:p>
    <w:p w14:paraId="52EB370A" w14:textId="25BD3F06" w:rsidR="00015348" w:rsidRDefault="00015348" w:rsidP="00015348">
      <w:pPr>
        <w:jc w:val="center"/>
        <w:rPr>
          <w:rFonts w:hint="eastAsia"/>
          <w:b/>
          <w:lang w:eastAsia="ja-JP"/>
        </w:rPr>
      </w:pPr>
      <w:r>
        <w:rPr>
          <w:b/>
        </w:rPr>
        <w:t>Course:</w:t>
      </w:r>
      <w:r w:rsidR="00F811E0">
        <w:rPr>
          <w:rFonts w:hint="eastAsia"/>
          <w:b/>
          <w:lang w:eastAsia="ja-JP"/>
        </w:rPr>
        <w:t xml:space="preserve"> TESOL Methods</w:t>
      </w:r>
    </w:p>
    <w:p w14:paraId="24AB554C" w14:textId="114930EB" w:rsidR="00015348" w:rsidRDefault="00015348" w:rsidP="00015348">
      <w:pPr>
        <w:jc w:val="center"/>
        <w:rPr>
          <w:rFonts w:hint="eastAsia"/>
          <w:b/>
          <w:lang w:eastAsia="ja-JP"/>
        </w:rPr>
      </w:pPr>
      <w:r>
        <w:rPr>
          <w:b/>
        </w:rPr>
        <w:t>Date</w:t>
      </w:r>
      <w:r w:rsidR="00F811E0">
        <w:rPr>
          <w:rFonts w:hint="eastAsia"/>
          <w:b/>
          <w:lang w:eastAsia="ja-JP"/>
        </w:rPr>
        <w:t>: February 5, 2025</w:t>
      </w:r>
    </w:p>
    <w:p w14:paraId="5BF41634" w14:textId="35BB1344" w:rsidR="00015348" w:rsidRDefault="00015348" w:rsidP="00015348">
      <w:pPr>
        <w:jc w:val="center"/>
        <w:rPr>
          <w:rFonts w:hint="eastAsia"/>
          <w:b/>
          <w:lang w:eastAsia="ja-JP"/>
        </w:rPr>
      </w:pPr>
      <w:r>
        <w:rPr>
          <w:b/>
        </w:rPr>
        <w:t xml:space="preserve">Assignment: </w:t>
      </w:r>
      <w:r w:rsidR="00F811E0">
        <w:rPr>
          <w:rFonts w:hint="eastAsia"/>
          <w:b/>
          <w:lang w:eastAsia="ja-JP"/>
        </w:rPr>
        <w:t>Methods Chart</w:t>
      </w:r>
    </w:p>
    <w:p w14:paraId="3E04C1AD" w14:textId="77777777" w:rsidR="00015348" w:rsidRDefault="00015348" w:rsidP="003D6044">
      <w:pPr>
        <w:rPr>
          <w:b/>
        </w:rPr>
      </w:pPr>
    </w:p>
    <w:p w14:paraId="5786DC31" w14:textId="77777777" w:rsidR="00015348" w:rsidRDefault="00015348" w:rsidP="003D6044">
      <w:pPr>
        <w:rPr>
          <w:b/>
        </w:rPr>
      </w:pPr>
    </w:p>
    <w:p w14:paraId="6BBA358A" w14:textId="77777777" w:rsidR="00015348" w:rsidRDefault="00015348" w:rsidP="003D6044">
      <w:pPr>
        <w:rPr>
          <w:b/>
        </w:rPr>
      </w:pPr>
    </w:p>
    <w:p w14:paraId="61A4E4FE" w14:textId="77777777" w:rsidR="00015348" w:rsidRDefault="00015348" w:rsidP="003D6044">
      <w:pPr>
        <w:rPr>
          <w:b/>
        </w:rPr>
      </w:pPr>
    </w:p>
    <w:p w14:paraId="0DF1D9D7" w14:textId="77777777" w:rsidR="00015348" w:rsidRDefault="00015348" w:rsidP="003D6044">
      <w:pPr>
        <w:rPr>
          <w:b/>
        </w:rPr>
      </w:pPr>
    </w:p>
    <w:p w14:paraId="123EC05C" w14:textId="77777777" w:rsidR="00015348" w:rsidRDefault="00015348" w:rsidP="003D6044">
      <w:pPr>
        <w:rPr>
          <w:b/>
        </w:rPr>
      </w:pPr>
    </w:p>
    <w:p w14:paraId="0C664631" w14:textId="77777777" w:rsidR="00015348" w:rsidRDefault="00015348" w:rsidP="003D6044">
      <w:pPr>
        <w:rPr>
          <w:b/>
        </w:rPr>
      </w:pPr>
    </w:p>
    <w:p w14:paraId="4A9F8531" w14:textId="77777777" w:rsidR="00015348" w:rsidRDefault="00015348" w:rsidP="003D6044">
      <w:pPr>
        <w:rPr>
          <w:b/>
        </w:rPr>
      </w:pPr>
    </w:p>
    <w:p w14:paraId="64C575E6" w14:textId="77777777" w:rsidR="00015348" w:rsidRDefault="00015348" w:rsidP="003D6044">
      <w:pPr>
        <w:rPr>
          <w:b/>
        </w:rPr>
      </w:pPr>
    </w:p>
    <w:p w14:paraId="0648F53D" w14:textId="77777777" w:rsidR="00015348" w:rsidRDefault="00015348" w:rsidP="003D6044">
      <w:pPr>
        <w:rPr>
          <w:b/>
        </w:rPr>
      </w:pPr>
    </w:p>
    <w:p w14:paraId="37F4E23A" w14:textId="77777777" w:rsidR="00015348" w:rsidRDefault="00015348" w:rsidP="003D6044">
      <w:pPr>
        <w:rPr>
          <w:b/>
        </w:rPr>
      </w:pPr>
    </w:p>
    <w:p w14:paraId="4897A655" w14:textId="77777777" w:rsidR="00015348" w:rsidRDefault="00015348" w:rsidP="003D6044">
      <w:pPr>
        <w:rPr>
          <w:b/>
        </w:rPr>
      </w:pPr>
    </w:p>
    <w:p w14:paraId="7CD4EDDB" w14:textId="77777777" w:rsidR="00015348" w:rsidRDefault="00015348" w:rsidP="003D6044">
      <w:pPr>
        <w:rPr>
          <w:b/>
        </w:rPr>
      </w:pPr>
    </w:p>
    <w:p w14:paraId="0FB5E8BE" w14:textId="77777777" w:rsidR="00015348" w:rsidRDefault="00015348" w:rsidP="003D6044">
      <w:pPr>
        <w:rPr>
          <w:b/>
        </w:rPr>
      </w:pPr>
    </w:p>
    <w:p w14:paraId="50AE7001" w14:textId="77777777" w:rsidR="003D6044" w:rsidRPr="003D6044" w:rsidRDefault="003D6044" w:rsidP="003D6044">
      <w:pPr>
        <w:rPr>
          <w:b/>
        </w:rPr>
      </w:pPr>
      <w:r w:rsidRPr="003D6044">
        <w:rPr>
          <w:b/>
        </w:rPr>
        <w:lastRenderedPageBreak/>
        <w:t>Assignment:</w:t>
      </w:r>
      <w:r w:rsidR="00015348">
        <w:rPr>
          <w:b/>
        </w:rPr>
        <w:t xml:space="preserve"> Summary of Four Methods </w:t>
      </w:r>
    </w:p>
    <w:p w14:paraId="4F0BABEE" w14:textId="77777777" w:rsidR="003D6044" w:rsidRDefault="003D6044" w:rsidP="003D6044">
      <w:r>
        <w:t xml:space="preserve">Each teaching method is based on a particular vision of understanding the language or the learning process, often using specific techniques and materials used in a set sequence. Each method has a different focus or priority. </w:t>
      </w:r>
    </w:p>
    <w:p w14:paraId="0DCFB3F0" w14:textId="77777777" w:rsidR="003D6044" w:rsidRDefault="003D6044" w:rsidP="003D6044">
      <w:r>
        <w:t xml:space="preserve">This week you will pick four </w:t>
      </w:r>
      <w:r w:rsidR="00015348">
        <w:t xml:space="preserve">(4) </w:t>
      </w:r>
      <w:r>
        <w:t xml:space="preserve">of the methods we have studied. Give a summary and answer the chart questions. </w:t>
      </w:r>
    </w:p>
    <w:p w14:paraId="7436B5EE" w14:textId="77777777" w:rsidR="003D6044" w:rsidRPr="00015348" w:rsidRDefault="003D6044" w:rsidP="003D6044">
      <w:pPr>
        <w:rPr>
          <w:b/>
          <w:i/>
          <w:sz w:val="18"/>
          <w:szCs w:val="18"/>
        </w:rPr>
      </w:pPr>
      <w:r w:rsidRPr="00015348">
        <w:rPr>
          <w:b/>
          <w:i/>
          <w:sz w:val="18"/>
          <w:szCs w:val="18"/>
        </w:rPr>
        <w:t>SAMPLE</w:t>
      </w:r>
    </w:p>
    <w:p w14:paraId="71EE710E" w14:textId="77777777" w:rsidR="003D6044" w:rsidRPr="00015348" w:rsidRDefault="003D6044" w:rsidP="003D6044">
      <w:pPr>
        <w:rPr>
          <w:sz w:val="18"/>
          <w:szCs w:val="18"/>
        </w:rPr>
      </w:pPr>
      <w:r w:rsidRPr="00015348">
        <w:rPr>
          <w:b/>
          <w:sz w:val="18"/>
          <w:szCs w:val="18"/>
        </w:rPr>
        <w:t>Method:</w:t>
      </w:r>
      <w:r w:rsidRPr="00015348">
        <w:rPr>
          <w:sz w:val="18"/>
          <w:szCs w:val="18"/>
        </w:rPr>
        <w:t xml:space="preserve"> The Silent Way</w:t>
      </w:r>
    </w:p>
    <w:p w14:paraId="63742131" w14:textId="77777777" w:rsidR="003D6044" w:rsidRPr="00015348" w:rsidRDefault="003D6044" w:rsidP="003D6044">
      <w:pPr>
        <w:rPr>
          <w:b/>
          <w:sz w:val="18"/>
          <w:szCs w:val="18"/>
        </w:rPr>
      </w:pPr>
      <w:r w:rsidRPr="00015348">
        <w:rPr>
          <w:b/>
          <w:sz w:val="18"/>
          <w:szCs w:val="18"/>
        </w:rPr>
        <w:t>Summary:</w:t>
      </w:r>
      <w:r w:rsidR="00015348" w:rsidRPr="00015348">
        <w:rPr>
          <w:b/>
          <w:sz w:val="18"/>
          <w:szCs w:val="18"/>
        </w:rPr>
        <w:t xml:space="preserve"> 50 to 150 words</w:t>
      </w:r>
    </w:p>
    <w:p w14:paraId="792A3F6C" w14:textId="77777777" w:rsidR="003D6044" w:rsidRPr="00015348" w:rsidRDefault="003D6044" w:rsidP="003D6044">
      <w:pPr>
        <w:rPr>
          <w:sz w:val="18"/>
          <w:szCs w:val="18"/>
        </w:rPr>
      </w:pPr>
      <w:r w:rsidRPr="00015348">
        <w:rPr>
          <w:sz w:val="18"/>
          <w:szCs w:val="18"/>
        </w:rPr>
        <w:t>The teacher uses silence as a teaching method. Charts rods and pointers are used. The teacher uses gestures to show the students. The teacher is mostly silent.</w:t>
      </w:r>
      <w:r w:rsidR="00015348" w:rsidRPr="00015348">
        <w:rPr>
          <w:sz w:val="18"/>
          <w:szCs w:val="18"/>
        </w:rPr>
        <w:t xml:space="preserve"> It is based on the methodology that the teacher should be mostly silent. The learners are encouraged to speak and interact. There are three basic principles: The learner needs to discover and create. Learning is made easier by using objects such as rods. Learning is easier when problem solving is involved. </w:t>
      </w:r>
    </w:p>
    <w:tbl>
      <w:tblPr>
        <w:tblStyle w:val="TableGrid"/>
        <w:tblW w:w="0" w:type="auto"/>
        <w:tblLook w:val="04A0" w:firstRow="1" w:lastRow="0" w:firstColumn="1" w:lastColumn="0" w:noHBand="0" w:noVBand="1"/>
      </w:tblPr>
      <w:tblGrid>
        <w:gridCol w:w="1305"/>
        <w:gridCol w:w="1330"/>
        <w:gridCol w:w="1508"/>
        <w:gridCol w:w="1324"/>
        <w:gridCol w:w="1319"/>
        <w:gridCol w:w="1250"/>
      </w:tblGrid>
      <w:tr w:rsidR="003D6044" w:rsidRPr="00015348" w14:paraId="234E7173" w14:textId="77777777" w:rsidTr="005F7CD5">
        <w:tc>
          <w:tcPr>
            <w:tcW w:w="1305" w:type="dxa"/>
          </w:tcPr>
          <w:p w14:paraId="64CFFE47" w14:textId="77777777" w:rsidR="003D6044" w:rsidRPr="00535254" w:rsidRDefault="003D6044" w:rsidP="005F7CD5">
            <w:pPr>
              <w:rPr>
                <w:sz w:val="18"/>
                <w:szCs w:val="18"/>
              </w:rPr>
            </w:pPr>
            <w:r w:rsidRPr="00535254">
              <w:rPr>
                <w:sz w:val="18"/>
                <w:szCs w:val="18"/>
              </w:rPr>
              <w:t>Method</w:t>
            </w:r>
          </w:p>
        </w:tc>
        <w:tc>
          <w:tcPr>
            <w:tcW w:w="1330" w:type="dxa"/>
          </w:tcPr>
          <w:p w14:paraId="1A5AE74D" w14:textId="77777777" w:rsidR="003D6044" w:rsidRPr="00535254" w:rsidRDefault="003D6044" w:rsidP="005F7CD5">
            <w:pPr>
              <w:rPr>
                <w:sz w:val="18"/>
                <w:szCs w:val="18"/>
              </w:rPr>
            </w:pPr>
            <w:r w:rsidRPr="00535254">
              <w:rPr>
                <w:sz w:val="18"/>
                <w:szCs w:val="18"/>
              </w:rPr>
              <w:t>Advantages</w:t>
            </w:r>
          </w:p>
        </w:tc>
        <w:tc>
          <w:tcPr>
            <w:tcW w:w="1508" w:type="dxa"/>
          </w:tcPr>
          <w:p w14:paraId="2C6831F7" w14:textId="77777777" w:rsidR="003D6044" w:rsidRPr="00535254" w:rsidRDefault="003D6044" w:rsidP="005F7CD5">
            <w:pPr>
              <w:rPr>
                <w:sz w:val="18"/>
                <w:szCs w:val="18"/>
              </w:rPr>
            </w:pPr>
            <w:r w:rsidRPr="00535254">
              <w:rPr>
                <w:sz w:val="18"/>
                <w:szCs w:val="18"/>
              </w:rPr>
              <w:t>Disadvantages</w:t>
            </w:r>
          </w:p>
        </w:tc>
        <w:tc>
          <w:tcPr>
            <w:tcW w:w="1324" w:type="dxa"/>
          </w:tcPr>
          <w:p w14:paraId="3451A507" w14:textId="77777777" w:rsidR="003D6044" w:rsidRPr="00535254" w:rsidRDefault="003D6044" w:rsidP="005F7CD5">
            <w:pPr>
              <w:rPr>
                <w:sz w:val="18"/>
                <w:szCs w:val="18"/>
              </w:rPr>
            </w:pPr>
            <w:r w:rsidRPr="00535254">
              <w:rPr>
                <w:sz w:val="18"/>
                <w:szCs w:val="18"/>
              </w:rPr>
              <w:t>Historical Context</w:t>
            </w:r>
          </w:p>
        </w:tc>
        <w:tc>
          <w:tcPr>
            <w:tcW w:w="1319" w:type="dxa"/>
          </w:tcPr>
          <w:p w14:paraId="3B34BE48" w14:textId="77777777" w:rsidR="003D6044" w:rsidRPr="00535254" w:rsidRDefault="003D6044" w:rsidP="005F7CD5">
            <w:pPr>
              <w:rPr>
                <w:sz w:val="18"/>
                <w:szCs w:val="18"/>
              </w:rPr>
            </w:pPr>
            <w:r w:rsidRPr="00535254">
              <w:rPr>
                <w:sz w:val="18"/>
                <w:szCs w:val="18"/>
              </w:rPr>
              <w:t>Example</w:t>
            </w:r>
          </w:p>
        </w:tc>
        <w:tc>
          <w:tcPr>
            <w:tcW w:w="1250" w:type="dxa"/>
          </w:tcPr>
          <w:p w14:paraId="7174A798" w14:textId="77777777" w:rsidR="003D6044" w:rsidRPr="00535254" w:rsidRDefault="003D6044" w:rsidP="005F7CD5">
            <w:pPr>
              <w:rPr>
                <w:sz w:val="18"/>
                <w:szCs w:val="18"/>
              </w:rPr>
            </w:pPr>
            <w:r w:rsidRPr="00535254">
              <w:rPr>
                <w:sz w:val="18"/>
                <w:szCs w:val="18"/>
              </w:rPr>
              <w:t>Role of the teacher</w:t>
            </w:r>
          </w:p>
        </w:tc>
      </w:tr>
      <w:tr w:rsidR="003D6044" w:rsidRPr="00015348" w14:paraId="1D0C9C94" w14:textId="77777777" w:rsidTr="005F7CD5">
        <w:tc>
          <w:tcPr>
            <w:tcW w:w="1305" w:type="dxa"/>
          </w:tcPr>
          <w:p w14:paraId="13630CBE" w14:textId="77777777" w:rsidR="003D6044" w:rsidRPr="00015348" w:rsidRDefault="003D6044" w:rsidP="005F7CD5">
            <w:pPr>
              <w:rPr>
                <w:sz w:val="18"/>
                <w:szCs w:val="18"/>
              </w:rPr>
            </w:pPr>
            <w:r w:rsidRPr="00015348">
              <w:rPr>
                <w:sz w:val="18"/>
                <w:szCs w:val="18"/>
              </w:rPr>
              <w:t>The Silent Way</w:t>
            </w:r>
          </w:p>
        </w:tc>
        <w:tc>
          <w:tcPr>
            <w:tcW w:w="1330" w:type="dxa"/>
          </w:tcPr>
          <w:p w14:paraId="59EC7ED5" w14:textId="77777777" w:rsidR="003D6044" w:rsidRPr="00015348" w:rsidRDefault="003D6044" w:rsidP="005F7CD5">
            <w:pPr>
              <w:rPr>
                <w:sz w:val="18"/>
                <w:szCs w:val="18"/>
              </w:rPr>
            </w:pPr>
            <w:r w:rsidRPr="00015348">
              <w:rPr>
                <w:sz w:val="18"/>
                <w:szCs w:val="18"/>
              </w:rPr>
              <w:t>Student centered</w:t>
            </w:r>
          </w:p>
        </w:tc>
        <w:tc>
          <w:tcPr>
            <w:tcW w:w="1508" w:type="dxa"/>
          </w:tcPr>
          <w:p w14:paraId="60CA98DA" w14:textId="77777777" w:rsidR="003D6044" w:rsidRPr="00015348" w:rsidRDefault="003D6044" w:rsidP="005F7CD5">
            <w:pPr>
              <w:rPr>
                <w:sz w:val="18"/>
                <w:szCs w:val="18"/>
              </w:rPr>
            </w:pPr>
            <w:r w:rsidRPr="00015348">
              <w:rPr>
                <w:sz w:val="18"/>
                <w:szCs w:val="18"/>
              </w:rPr>
              <w:t>Time Consuming / Possibly boring</w:t>
            </w:r>
          </w:p>
        </w:tc>
        <w:tc>
          <w:tcPr>
            <w:tcW w:w="1324" w:type="dxa"/>
          </w:tcPr>
          <w:p w14:paraId="5756DD7A" w14:textId="77777777" w:rsidR="003D6044" w:rsidRPr="00015348" w:rsidRDefault="003D6044" w:rsidP="005F7CD5">
            <w:pPr>
              <w:rPr>
                <w:sz w:val="18"/>
                <w:szCs w:val="18"/>
              </w:rPr>
            </w:pPr>
            <w:r w:rsidRPr="00015348">
              <w:rPr>
                <w:sz w:val="18"/>
                <w:szCs w:val="18"/>
              </w:rPr>
              <w:t>Developed in 1970’s by Caleb Gattegno</w:t>
            </w:r>
          </w:p>
        </w:tc>
        <w:tc>
          <w:tcPr>
            <w:tcW w:w="1319" w:type="dxa"/>
          </w:tcPr>
          <w:p w14:paraId="3A7B7BF2" w14:textId="77777777" w:rsidR="003D6044" w:rsidRPr="00015348" w:rsidRDefault="003D6044" w:rsidP="005F7CD5">
            <w:pPr>
              <w:rPr>
                <w:sz w:val="18"/>
                <w:szCs w:val="18"/>
              </w:rPr>
            </w:pPr>
            <w:r w:rsidRPr="00015348">
              <w:rPr>
                <w:sz w:val="18"/>
                <w:szCs w:val="18"/>
              </w:rPr>
              <w:t>The students take turns tapping out the sentences on the word charts</w:t>
            </w:r>
          </w:p>
        </w:tc>
        <w:tc>
          <w:tcPr>
            <w:tcW w:w="1250" w:type="dxa"/>
          </w:tcPr>
          <w:p w14:paraId="2E4EB899" w14:textId="77777777" w:rsidR="003D6044" w:rsidRPr="00015348" w:rsidRDefault="003D6044" w:rsidP="005F7CD5">
            <w:pPr>
              <w:rPr>
                <w:sz w:val="18"/>
                <w:szCs w:val="18"/>
              </w:rPr>
            </w:pPr>
            <w:r w:rsidRPr="00015348">
              <w:rPr>
                <w:sz w:val="18"/>
                <w:szCs w:val="18"/>
              </w:rPr>
              <w:t>Facilitator</w:t>
            </w:r>
          </w:p>
        </w:tc>
      </w:tr>
    </w:tbl>
    <w:p w14:paraId="07DF88D3" w14:textId="77777777" w:rsidR="003D6044" w:rsidRDefault="003D6044" w:rsidP="003D6044"/>
    <w:p w14:paraId="2590BCD4" w14:textId="656C17B6" w:rsidR="00015348" w:rsidRPr="00921C5F" w:rsidRDefault="00015348" w:rsidP="00015348">
      <w:pPr>
        <w:rPr>
          <w:b/>
          <w:bCs/>
        </w:rPr>
      </w:pPr>
      <w:r w:rsidRPr="003D6044">
        <w:rPr>
          <w:b/>
        </w:rPr>
        <w:t>Method:</w:t>
      </w:r>
      <w:r>
        <w:t xml:space="preserve"> </w:t>
      </w:r>
      <w:r w:rsidR="00BF68E0" w:rsidRPr="00921C5F">
        <w:rPr>
          <w:b/>
          <w:bCs/>
          <w:highlight w:val="yellow"/>
        </w:rPr>
        <w:t>AUDIO-LINGUAL METHOD</w:t>
      </w:r>
    </w:p>
    <w:p w14:paraId="3CA8D101" w14:textId="7F7CCE5C" w:rsidR="00015348" w:rsidRPr="003D6044" w:rsidRDefault="00015348" w:rsidP="00015348">
      <w:pPr>
        <w:rPr>
          <w:b/>
        </w:rPr>
      </w:pPr>
      <w:r w:rsidRPr="003D6044">
        <w:rPr>
          <w:b/>
        </w:rPr>
        <w:t>Summary:</w:t>
      </w:r>
      <w:r w:rsidR="00BF68E0">
        <w:rPr>
          <w:b/>
        </w:rPr>
        <w:t xml:space="preserve"> </w:t>
      </w:r>
      <w:r w:rsidR="00BF68E0" w:rsidRPr="00921C5F">
        <w:rPr>
          <w:bCs/>
        </w:rPr>
        <w:t xml:space="preserve">The Audio-Lingual Method is sometimes known as the “Michigan Method” and focuses on </w:t>
      </w:r>
      <w:r w:rsidR="00921C5F" w:rsidRPr="00921C5F">
        <w:rPr>
          <w:bCs/>
        </w:rPr>
        <w:t xml:space="preserve">a variety of </w:t>
      </w:r>
      <w:r w:rsidR="00BF68E0" w:rsidRPr="00921C5F">
        <w:rPr>
          <w:bCs/>
        </w:rPr>
        <w:t>conditioning drills using grammatical sentence patterns</w:t>
      </w:r>
      <w:r w:rsidR="00921C5F" w:rsidRPr="00921C5F">
        <w:rPr>
          <w:bCs/>
        </w:rPr>
        <w:t xml:space="preserve"> instead of grammatical rules</w:t>
      </w:r>
      <w:r w:rsidR="00BF68E0" w:rsidRPr="00921C5F">
        <w:rPr>
          <w:bCs/>
        </w:rPr>
        <w:t xml:space="preserve">. </w:t>
      </w:r>
      <w:r w:rsidR="00921C5F" w:rsidRPr="00921C5F">
        <w:rPr>
          <w:bCs/>
        </w:rPr>
        <w:t>It is based on the belief that the target language is acquired by shaping and reinforcing using stimuli to overcome habits of the native language.</w:t>
      </w:r>
      <w:r w:rsidR="00BF68E0" w:rsidRPr="00921C5F">
        <w:rPr>
          <w:bCs/>
        </w:rPr>
        <w:t xml:space="preserve">  </w:t>
      </w:r>
      <w:r w:rsidR="00921C5F" w:rsidRPr="00921C5F">
        <w:rPr>
          <w:bCs/>
        </w:rPr>
        <w:t xml:space="preserve">It is characterized by actions, pictures, modeling, repetition, cues, dialogues, minimal vocabulary, </w:t>
      </w:r>
      <w:r w:rsidR="00921C5F">
        <w:rPr>
          <w:bCs/>
        </w:rPr>
        <w:t xml:space="preserve">games, </w:t>
      </w:r>
      <w:r w:rsidR="00921C5F" w:rsidRPr="00921C5F">
        <w:rPr>
          <w:bCs/>
        </w:rPr>
        <w:t>and using the target language communicatively.</w:t>
      </w:r>
    </w:p>
    <w:p w14:paraId="3366F1D9" w14:textId="77777777" w:rsidR="00015348" w:rsidRDefault="00015348" w:rsidP="00015348"/>
    <w:tbl>
      <w:tblPr>
        <w:tblStyle w:val="TableGrid"/>
        <w:tblW w:w="0" w:type="auto"/>
        <w:tblLook w:val="04A0" w:firstRow="1" w:lastRow="0" w:firstColumn="1" w:lastColumn="0" w:noHBand="0" w:noVBand="1"/>
      </w:tblPr>
      <w:tblGrid>
        <w:gridCol w:w="1305"/>
        <w:gridCol w:w="1332"/>
        <w:gridCol w:w="1542"/>
        <w:gridCol w:w="1324"/>
        <w:gridCol w:w="1319"/>
        <w:gridCol w:w="1250"/>
      </w:tblGrid>
      <w:tr w:rsidR="00015348" w14:paraId="5EA6F9CB" w14:textId="77777777" w:rsidTr="00F563DC">
        <w:tc>
          <w:tcPr>
            <w:tcW w:w="1305" w:type="dxa"/>
            <w:vAlign w:val="bottom"/>
          </w:tcPr>
          <w:p w14:paraId="0F58ED8C" w14:textId="77777777" w:rsidR="00015348" w:rsidRPr="00535254" w:rsidRDefault="00015348" w:rsidP="00F563DC">
            <w:pPr>
              <w:jc w:val="center"/>
              <w:rPr>
                <w:b/>
                <w:bCs/>
              </w:rPr>
            </w:pPr>
            <w:r w:rsidRPr="00535254">
              <w:rPr>
                <w:b/>
                <w:bCs/>
              </w:rPr>
              <w:t>Method</w:t>
            </w:r>
          </w:p>
        </w:tc>
        <w:tc>
          <w:tcPr>
            <w:tcW w:w="1330" w:type="dxa"/>
            <w:vAlign w:val="bottom"/>
          </w:tcPr>
          <w:p w14:paraId="619DD3EC" w14:textId="77777777" w:rsidR="00015348" w:rsidRPr="00535254" w:rsidRDefault="00015348" w:rsidP="00F563DC">
            <w:pPr>
              <w:jc w:val="center"/>
              <w:rPr>
                <w:b/>
                <w:bCs/>
              </w:rPr>
            </w:pPr>
            <w:r w:rsidRPr="00535254">
              <w:rPr>
                <w:b/>
                <w:bCs/>
              </w:rPr>
              <w:t>Advantages</w:t>
            </w:r>
          </w:p>
        </w:tc>
        <w:tc>
          <w:tcPr>
            <w:tcW w:w="1508" w:type="dxa"/>
            <w:vAlign w:val="bottom"/>
          </w:tcPr>
          <w:p w14:paraId="7ED7EA2F" w14:textId="77777777" w:rsidR="00015348" w:rsidRPr="00535254" w:rsidRDefault="00015348" w:rsidP="00F563DC">
            <w:pPr>
              <w:jc w:val="center"/>
              <w:rPr>
                <w:b/>
                <w:bCs/>
              </w:rPr>
            </w:pPr>
            <w:r w:rsidRPr="00535254">
              <w:rPr>
                <w:b/>
                <w:bCs/>
              </w:rPr>
              <w:t>Disadvantages</w:t>
            </w:r>
          </w:p>
        </w:tc>
        <w:tc>
          <w:tcPr>
            <w:tcW w:w="1324" w:type="dxa"/>
            <w:vAlign w:val="bottom"/>
          </w:tcPr>
          <w:p w14:paraId="3C400B07" w14:textId="77777777" w:rsidR="00015348" w:rsidRPr="00535254" w:rsidRDefault="00015348" w:rsidP="00F563DC">
            <w:pPr>
              <w:jc w:val="center"/>
              <w:rPr>
                <w:b/>
                <w:bCs/>
              </w:rPr>
            </w:pPr>
            <w:r w:rsidRPr="00535254">
              <w:rPr>
                <w:b/>
                <w:bCs/>
              </w:rPr>
              <w:t>Historical Context</w:t>
            </w:r>
          </w:p>
        </w:tc>
        <w:tc>
          <w:tcPr>
            <w:tcW w:w="1319" w:type="dxa"/>
            <w:vAlign w:val="bottom"/>
          </w:tcPr>
          <w:p w14:paraId="7FF3F26A" w14:textId="77777777" w:rsidR="00015348" w:rsidRPr="00535254" w:rsidRDefault="00015348" w:rsidP="00F563DC">
            <w:pPr>
              <w:jc w:val="center"/>
              <w:rPr>
                <w:b/>
                <w:bCs/>
              </w:rPr>
            </w:pPr>
            <w:r w:rsidRPr="00535254">
              <w:rPr>
                <w:b/>
                <w:bCs/>
              </w:rPr>
              <w:t>Example</w:t>
            </w:r>
          </w:p>
        </w:tc>
        <w:tc>
          <w:tcPr>
            <w:tcW w:w="1250" w:type="dxa"/>
            <w:vAlign w:val="bottom"/>
          </w:tcPr>
          <w:p w14:paraId="4CA7DBC5" w14:textId="77777777" w:rsidR="00015348" w:rsidRPr="00535254" w:rsidRDefault="00015348" w:rsidP="00F563DC">
            <w:pPr>
              <w:jc w:val="center"/>
              <w:rPr>
                <w:b/>
                <w:bCs/>
              </w:rPr>
            </w:pPr>
            <w:r w:rsidRPr="00535254">
              <w:rPr>
                <w:b/>
                <w:bCs/>
              </w:rPr>
              <w:t>Role of the teacher</w:t>
            </w:r>
          </w:p>
        </w:tc>
      </w:tr>
      <w:tr w:rsidR="00015348" w14:paraId="180AE756" w14:textId="77777777" w:rsidTr="00F563DC">
        <w:tc>
          <w:tcPr>
            <w:tcW w:w="1305" w:type="dxa"/>
            <w:vAlign w:val="center"/>
          </w:tcPr>
          <w:p w14:paraId="46C9C9CC" w14:textId="40E889A7" w:rsidR="00015348" w:rsidRDefault="0092007B" w:rsidP="00F563DC">
            <w:pPr>
              <w:jc w:val="center"/>
            </w:pPr>
            <w:r>
              <w:t>Audio-Lingual</w:t>
            </w:r>
          </w:p>
        </w:tc>
        <w:tc>
          <w:tcPr>
            <w:tcW w:w="1330" w:type="dxa"/>
            <w:vAlign w:val="center"/>
          </w:tcPr>
          <w:p w14:paraId="464F63E9" w14:textId="0A681277" w:rsidR="00015348" w:rsidRDefault="00535254" w:rsidP="00F563DC">
            <w:pPr>
              <w:jc w:val="center"/>
            </w:pPr>
            <w:r>
              <w:t>Repetition reinforces grammatical patterns</w:t>
            </w:r>
          </w:p>
        </w:tc>
        <w:tc>
          <w:tcPr>
            <w:tcW w:w="1508" w:type="dxa"/>
            <w:vAlign w:val="center"/>
          </w:tcPr>
          <w:p w14:paraId="6EB8C273" w14:textId="7DA8C183" w:rsidR="00015348" w:rsidRDefault="00535254" w:rsidP="00F563DC">
            <w:pPr>
              <w:jc w:val="center"/>
            </w:pPr>
            <w:r>
              <w:t>Limits creativity and spontaneity</w:t>
            </w:r>
          </w:p>
        </w:tc>
        <w:tc>
          <w:tcPr>
            <w:tcW w:w="1324" w:type="dxa"/>
            <w:vAlign w:val="center"/>
          </w:tcPr>
          <w:p w14:paraId="3077A877" w14:textId="77777777" w:rsidR="00015348" w:rsidRDefault="00015348" w:rsidP="00F563DC">
            <w:pPr>
              <w:jc w:val="center"/>
            </w:pPr>
          </w:p>
          <w:p w14:paraId="4108A9B1" w14:textId="5BF1D1F1" w:rsidR="00F563DC" w:rsidRPr="00F563DC" w:rsidRDefault="00F563DC" w:rsidP="00F563DC">
            <w:pPr>
              <w:jc w:val="center"/>
            </w:pPr>
            <w:r>
              <w:t>Linguist Charles Fries in the 1950s, 1960s</w:t>
            </w:r>
          </w:p>
        </w:tc>
        <w:tc>
          <w:tcPr>
            <w:tcW w:w="1319" w:type="dxa"/>
            <w:vAlign w:val="center"/>
          </w:tcPr>
          <w:p w14:paraId="0462C525" w14:textId="77777777" w:rsidR="00015348" w:rsidRDefault="00015348" w:rsidP="00F563DC">
            <w:pPr>
              <w:jc w:val="center"/>
            </w:pPr>
          </w:p>
          <w:p w14:paraId="5C31C7C0" w14:textId="7FAB5305" w:rsidR="00015348" w:rsidRDefault="00535254" w:rsidP="00F563DC">
            <w:pPr>
              <w:jc w:val="center"/>
            </w:pPr>
            <w:r>
              <w:t>Single-slot substitution drill</w:t>
            </w:r>
          </w:p>
          <w:p w14:paraId="7CC8EA23" w14:textId="77777777" w:rsidR="00015348" w:rsidRDefault="00015348" w:rsidP="00F563DC">
            <w:pPr>
              <w:jc w:val="center"/>
            </w:pPr>
          </w:p>
          <w:p w14:paraId="42CB354E" w14:textId="77777777" w:rsidR="00015348" w:rsidRDefault="00015348" w:rsidP="00F563DC">
            <w:pPr>
              <w:jc w:val="center"/>
            </w:pPr>
          </w:p>
        </w:tc>
        <w:tc>
          <w:tcPr>
            <w:tcW w:w="1250" w:type="dxa"/>
            <w:vAlign w:val="center"/>
          </w:tcPr>
          <w:p w14:paraId="08C8BD18" w14:textId="48646357" w:rsidR="00015348" w:rsidRDefault="00535254" w:rsidP="00F563DC">
            <w:pPr>
              <w:jc w:val="center"/>
            </w:pPr>
            <w:r>
              <w:t>Director and model for students</w:t>
            </w:r>
          </w:p>
        </w:tc>
      </w:tr>
    </w:tbl>
    <w:p w14:paraId="755988C2" w14:textId="77777777" w:rsidR="003D6044" w:rsidRDefault="003D6044"/>
    <w:p w14:paraId="06E0755D" w14:textId="44011C8F" w:rsidR="00015348" w:rsidRDefault="00015348" w:rsidP="00015348">
      <w:r w:rsidRPr="003D6044">
        <w:rPr>
          <w:b/>
        </w:rPr>
        <w:t>Method:</w:t>
      </w:r>
      <w:r>
        <w:t xml:space="preserve"> </w:t>
      </w:r>
      <w:r w:rsidR="00EA67D9" w:rsidRPr="00BF68E0">
        <w:rPr>
          <w:b/>
          <w:bCs/>
          <w:highlight w:val="yellow"/>
        </w:rPr>
        <w:t>TOTAL PHYSICAL RESPONSE</w:t>
      </w:r>
    </w:p>
    <w:p w14:paraId="6C032010" w14:textId="6914C3F2" w:rsidR="00015348" w:rsidRPr="003D6044" w:rsidRDefault="00015348" w:rsidP="00015348">
      <w:pPr>
        <w:rPr>
          <w:b/>
        </w:rPr>
      </w:pPr>
      <w:r w:rsidRPr="003D6044">
        <w:rPr>
          <w:b/>
        </w:rPr>
        <w:t>Summary:</w:t>
      </w:r>
      <w:r w:rsidR="00EA67D9">
        <w:rPr>
          <w:b/>
        </w:rPr>
        <w:t xml:space="preserve"> The Total Physical Response </w:t>
      </w:r>
      <w:r w:rsidR="007326A5">
        <w:rPr>
          <w:b/>
        </w:rPr>
        <w:t xml:space="preserve">(TPR) </w:t>
      </w:r>
      <w:r w:rsidR="00EA67D9">
        <w:rPr>
          <w:b/>
        </w:rPr>
        <w:t>Method is based on research done by James Asher.  It is one of several methods that share the importance of listening comprehension in foreign language instruction</w:t>
      </w:r>
      <w:r w:rsidR="007326A5">
        <w:rPr>
          <w:b/>
        </w:rPr>
        <w:t xml:space="preserve"> and the belief that language learning begins when the learner internalizes an understanding of the target language before speech occurs.  TPR is characterized by modeling, enjoyment of the learning experience, imitation, and emphasis on vocabulary and grammatical structures, </w:t>
      </w:r>
      <w:r w:rsidR="00020AC0">
        <w:rPr>
          <w:b/>
        </w:rPr>
        <w:t xml:space="preserve">physical movement, </w:t>
      </w:r>
      <w:r w:rsidR="007326A5">
        <w:rPr>
          <w:b/>
        </w:rPr>
        <w:t xml:space="preserve">and use of commands.  </w:t>
      </w:r>
    </w:p>
    <w:p w14:paraId="4EF1F741" w14:textId="77777777" w:rsidR="00015348" w:rsidRDefault="00015348" w:rsidP="00015348"/>
    <w:tbl>
      <w:tblPr>
        <w:tblStyle w:val="TableGrid"/>
        <w:tblW w:w="0" w:type="auto"/>
        <w:tblLook w:val="04A0" w:firstRow="1" w:lastRow="0" w:firstColumn="1" w:lastColumn="0" w:noHBand="0" w:noVBand="1"/>
      </w:tblPr>
      <w:tblGrid>
        <w:gridCol w:w="1305"/>
        <w:gridCol w:w="1330"/>
        <w:gridCol w:w="1542"/>
        <w:gridCol w:w="1324"/>
        <w:gridCol w:w="1319"/>
        <w:gridCol w:w="1250"/>
      </w:tblGrid>
      <w:tr w:rsidR="00015348" w14:paraId="5CBF5631" w14:textId="77777777" w:rsidTr="0077163E">
        <w:tc>
          <w:tcPr>
            <w:tcW w:w="1305" w:type="dxa"/>
            <w:vAlign w:val="bottom"/>
          </w:tcPr>
          <w:p w14:paraId="33A752C1" w14:textId="77777777" w:rsidR="00015348" w:rsidRPr="00C65DAA" w:rsidRDefault="00015348" w:rsidP="0077163E">
            <w:pPr>
              <w:jc w:val="center"/>
              <w:rPr>
                <w:b/>
                <w:bCs/>
              </w:rPr>
            </w:pPr>
            <w:r w:rsidRPr="00C65DAA">
              <w:rPr>
                <w:b/>
                <w:bCs/>
              </w:rPr>
              <w:t>Method</w:t>
            </w:r>
          </w:p>
        </w:tc>
        <w:tc>
          <w:tcPr>
            <w:tcW w:w="1330" w:type="dxa"/>
            <w:vAlign w:val="bottom"/>
          </w:tcPr>
          <w:p w14:paraId="351E7D4C" w14:textId="77777777" w:rsidR="00015348" w:rsidRPr="00C65DAA" w:rsidRDefault="00015348" w:rsidP="0077163E">
            <w:pPr>
              <w:jc w:val="center"/>
              <w:rPr>
                <w:b/>
                <w:bCs/>
              </w:rPr>
            </w:pPr>
            <w:r w:rsidRPr="00C65DAA">
              <w:rPr>
                <w:b/>
                <w:bCs/>
              </w:rPr>
              <w:t>Advantages</w:t>
            </w:r>
          </w:p>
        </w:tc>
        <w:tc>
          <w:tcPr>
            <w:tcW w:w="1508" w:type="dxa"/>
            <w:vAlign w:val="bottom"/>
          </w:tcPr>
          <w:p w14:paraId="6DB99583" w14:textId="77777777" w:rsidR="00015348" w:rsidRPr="00C65DAA" w:rsidRDefault="00015348" w:rsidP="0077163E">
            <w:pPr>
              <w:jc w:val="center"/>
              <w:rPr>
                <w:b/>
                <w:bCs/>
              </w:rPr>
            </w:pPr>
            <w:r w:rsidRPr="00C65DAA">
              <w:rPr>
                <w:b/>
                <w:bCs/>
              </w:rPr>
              <w:t>Disadvantages</w:t>
            </w:r>
          </w:p>
        </w:tc>
        <w:tc>
          <w:tcPr>
            <w:tcW w:w="1324" w:type="dxa"/>
            <w:vAlign w:val="bottom"/>
          </w:tcPr>
          <w:p w14:paraId="03A9B8AE" w14:textId="77777777" w:rsidR="00015348" w:rsidRPr="00C65DAA" w:rsidRDefault="00015348" w:rsidP="0077163E">
            <w:pPr>
              <w:jc w:val="center"/>
              <w:rPr>
                <w:b/>
                <w:bCs/>
              </w:rPr>
            </w:pPr>
            <w:r w:rsidRPr="00C65DAA">
              <w:rPr>
                <w:b/>
                <w:bCs/>
              </w:rPr>
              <w:t>Historical Context</w:t>
            </w:r>
          </w:p>
        </w:tc>
        <w:tc>
          <w:tcPr>
            <w:tcW w:w="1319" w:type="dxa"/>
            <w:vAlign w:val="bottom"/>
          </w:tcPr>
          <w:p w14:paraId="211EA8E1" w14:textId="77777777" w:rsidR="00015348" w:rsidRPr="00C65DAA" w:rsidRDefault="00015348" w:rsidP="0077163E">
            <w:pPr>
              <w:jc w:val="center"/>
              <w:rPr>
                <w:b/>
                <w:bCs/>
              </w:rPr>
            </w:pPr>
            <w:r w:rsidRPr="00C65DAA">
              <w:rPr>
                <w:b/>
                <w:bCs/>
              </w:rPr>
              <w:t>Example</w:t>
            </w:r>
          </w:p>
        </w:tc>
        <w:tc>
          <w:tcPr>
            <w:tcW w:w="1250" w:type="dxa"/>
            <w:vAlign w:val="bottom"/>
          </w:tcPr>
          <w:p w14:paraId="30418606" w14:textId="77777777" w:rsidR="00015348" w:rsidRPr="00C65DAA" w:rsidRDefault="00015348" w:rsidP="0077163E">
            <w:pPr>
              <w:jc w:val="center"/>
              <w:rPr>
                <w:b/>
                <w:bCs/>
              </w:rPr>
            </w:pPr>
            <w:r w:rsidRPr="00C65DAA">
              <w:rPr>
                <w:b/>
                <w:bCs/>
              </w:rPr>
              <w:t>Role of the teacher</w:t>
            </w:r>
          </w:p>
        </w:tc>
      </w:tr>
      <w:tr w:rsidR="00015348" w14:paraId="5411EA23" w14:textId="77777777" w:rsidTr="0077163E">
        <w:tc>
          <w:tcPr>
            <w:tcW w:w="1305" w:type="dxa"/>
            <w:vAlign w:val="center"/>
          </w:tcPr>
          <w:p w14:paraId="335A709D" w14:textId="7D7D0FF3" w:rsidR="00015348" w:rsidRDefault="0092007B" w:rsidP="0077163E">
            <w:pPr>
              <w:jc w:val="center"/>
            </w:pPr>
            <w:r>
              <w:t>Total Physical Response</w:t>
            </w:r>
          </w:p>
        </w:tc>
        <w:tc>
          <w:tcPr>
            <w:tcW w:w="1330" w:type="dxa"/>
            <w:vAlign w:val="center"/>
          </w:tcPr>
          <w:p w14:paraId="2F9F1692" w14:textId="23A07AA0" w:rsidR="00015348" w:rsidRDefault="0077163E" w:rsidP="0077163E">
            <w:pPr>
              <w:jc w:val="center"/>
            </w:pPr>
            <w:r>
              <w:t>Good for beginn</w:t>
            </w:r>
            <w:r w:rsidR="00020AC0">
              <w:t>er learners</w:t>
            </w:r>
          </w:p>
        </w:tc>
        <w:tc>
          <w:tcPr>
            <w:tcW w:w="1508" w:type="dxa"/>
            <w:vAlign w:val="center"/>
          </w:tcPr>
          <w:p w14:paraId="0531A939" w14:textId="7F8299D5" w:rsidR="00015348" w:rsidRDefault="00020AC0" w:rsidP="0077163E">
            <w:pPr>
              <w:jc w:val="center"/>
            </w:pPr>
            <w:r>
              <w:t>Not good for advanced or abstract concepts</w:t>
            </w:r>
          </w:p>
        </w:tc>
        <w:tc>
          <w:tcPr>
            <w:tcW w:w="1324" w:type="dxa"/>
            <w:vAlign w:val="center"/>
          </w:tcPr>
          <w:p w14:paraId="5D359C70" w14:textId="7B031E53" w:rsidR="00015348" w:rsidRDefault="00020AC0" w:rsidP="0077163E">
            <w:pPr>
              <w:jc w:val="center"/>
            </w:pPr>
            <w:r>
              <w:t>Developed by James Asher in the 1960s</w:t>
            </w:r>
          </w:p>
        </w:tc>
        <w:tc>
          <w:tcPr>
            <w:tcW w:w="1319" w:type="dxa"/>
            <w:vAlign w:val="center"/>
          </w:tcPr>
          <w:p w14:paraId="6CBF5F62" w14:textId="77777777" w:rsidR="00015348" w:rsidRDefault="00015348" w:rsidP="0077163E">
            <w:pPr>
              <w:jc w:val="center"/>
            </w:pPr>
          </w:p>
          <w:p w14:paraId="04BB259F" w14:textId="303F9FE1" w:rsidR="00015348" w:rsidRDefault="00020AC0" w:rsidP="0077163E">
            <w:pPr>
              <w:jc w:val="center"/>
            </w:pPr>
            <w:r>
              <w:t>Stand up. Point to the door. Touch the door.</w:t>
            </w:r>
          </w:p>
          <w:p w14:paraId="1A9EF159" w14:textId="77777777" w:rsidR="00015348" w:rsidRDefault="00015348" w:rsidP="0077163E">
            <w:pPr>
              <w:jc w:val="center"/>
            </w:pPr>
          </w:p>
          <w:p w14:paraId="5E9D99BA" w14:textId="77777777" w:rsidR="00015348" w:rsidRDefault="00015348" w:rsidP="0077163E">
            <w:pPr>
              <w:jc w:val="center"/>
            </w:pPr>
          </w:p>
        </w:tc>
        <w:tc>
          <w:tcPr>
            <w:tcW w:w="1250" w:type="dxa"/>
            <w:vAlign w:val="center"/>
          </w:tcPr>
          <w:p w14:paraId="5F1F6FD3" w14:textId="7CCF6E58" w:rsidR="00015348" w:rsidRDefault="00020AC0" w:rsidP="0077163E">
            <w:pPr>
              <w:jc w:val="center"/>
            </w:pPr>
            <w:r>
              <w:t>Initially, directs student behavior</w:t>
            </w:r>
          </w:p>
        </w:tc>
      </w:tr>
    </w:tbl>
    <w:p w14:paraId="4E501D8D" w14:textId="77777777" w:rsidR="00015348" w:rsidRDefault="00015348" w:rsidP="00015348"/>
    <w:p w14:paraId="728A8615" w14:textId="77777777" w:rsidR="00015348" w:rsidRDefault="00015348" w:rsidP="00015348"/>
    <w:p w14:paraId="4746C7FE" w14:textId="472BC07C" w:rsidR="00015348" w:rsidRDefault="00015348" w:rsidP="00015348">
      <w:r w:rsidRPr="003D6044">
        <w:rPr>
          <w:b/>
        </w:rPr>
        <w:t>Method:</w:t>
      </w:r>
      <w:r>
        <w:t xml:space="preserve"> </w:t>
      </w:r>
      <w:r w:rsidR="00EA67D9" w:rsidRPr="00BF68E0">
        <w:rPr>
          <w:b/>
          <w:bCs/>
          <w:highlight w:val="yellow"/>
        </w:rPr>
        <w:t>GRAMMAR TRANSLATION</w:t>
      </w:r>
      <w:r w:rsidR="00EE0AF0" w:rsidRPr="00BF68E0">
        <w:rPr>
          <w:b/>
          <w:bCs/>
          <w:highlight w:val="yellow"/>
        </w:rPr>
        <w:t xml:space="preserve"> METHOD</w:t>
      </w:r>
    </w:p>
    <w:p w14:paraId="01733890" w14:textId="330796F3" w:rsidR="00015348" w:rsidRPr="00C65DAA" w:rsidRDefault="00015348" w:rsidP="00015348">
      <w:pPr>
        <w:rPr>
          <w:bCs/>
        </w:rPr>
      </w:pPr>
      <w:r w:rsidRPr="003D6044">
        <w:rPr>
          <w:b/>
        </w:rPr>
        <w:t>Summary:</w:t>
      </w:r>
      <w:r w:rsidR="00EE0AF0">
        <w:rPr>
          <w:b/>
        </w:rPr>
        <w:t xml:space="preserve"> </w:t>
      </w:r>
      <w:r w:rsidR="00EE0AF0" w:rsidRPr="00C65DAA">
        <w:rPr>
          <w:bCs/>
        </w:rPr>
        <w:t xml:space="preserve">The Grammar Translation Method was first used to teach classical languages like Latin and Greek and later for foreign language literature.  </w:t>
      </w:r>
      <w:r w:rsidR="00C65DAA" w:rsidRPr="00C65DAA">
        <w:rPr>
          <w:bCs/>
        </w:rPr>
        <w:t>Grammar is learned deductively – students are taught the rules and they apply them.</w:t>
      </w:r>
      <w:r w:rsidR="00C65DAA">
        <w:rPr>
          <w:bCs/>
        </w:rPr>
        <w:t xml:space="preserve"> This method is characterized by an emphasis on: vocabulary and gramma</w:t>
      </w:r>
      <w:r w:rsidR="00A066E7">
        <w:rPr>
          <w:bCs/>
        </w:rPr>
        <w:t>tical rules</w:t>
      </w:r>
      <w:r w:rsidR="00C65DAA">
        <w:rPr>
          <w:bCs/>
        </w:rPr>
        <w:t xml:space="preserve">, reading comprehension, literary language, </w:t>
      </w:r>
      <w:r w:rsidR="00A066E7">
        <w:rPr>
          <w:bCs/>
        </w:rPr>
        <w:t xml:space="preserve">translation exercises, composition, and memorization. </w:t>
      </w:r>
    </w:p>
    <w:p w14:paraId="3C4DA542" w14:textId="77777777" w:rsidR="00015348" w:rsidRDefault="00015348" w:rsidP="00015348"/>
    <w:tbl>
      <w:tblPr>
        <w:tblStyle w:val="TableGrid"/>
        <w:tblW w:w="0" w:type="auto"/>
        <w:tblLook w:val="04A0" w:firstRow="1" w:lastRow="0" w:firstColumn="1" w:lastColumn="0" w:noHBand="0" w:noVBand="1"/>
      </w:tblPr>
      <w:tblGrid>
        <w:gridCol w:w="1305"/>
        <w:gridCol w:w="1330"/>
        <w:gridCol w:w="1542"/>
        <w:gridCol w:w="1324"/>
        <w:gridCol w:w="1319"/>
        <w:gridCol w:w="1397"/>
      </w:tblGrid>
      <w:tr w:rsidR="00015348" w14:paraId="2C33EB0D" w14:textId="77777777" w:rsidTr="00C65DAA">
        <w:tc>
          <w:tcPr>
            <w:tcW w:w="1305" w:type="dxa"/>
            <w:vAlign w:val="bottom"/>
          </w:tcPr>
          <w:p w14:paraId="09C9B09E" w14:textId="77777777" w:rsidR="00015348" w:rsidRPr="00C65DAA" w:rsidRDefault="00015348" w:rsidP="00C65DAA">
            <w:pPr>
              <w:jc w:val="center"/>
              <w:rPr>
                <w:b/>
                <w:bCs/>
              </w:rPr>
            </w:pPr>
            <w:r w:rsidRPr="00C65DAA">
              <w:rPr>
                <w:b/>
                <w:bCs/>
              </w:rPr>
              <w:t>Method</w:t>
            </w:r>
          </w:p>
        </w:tc>
        <w:tc>
          <w:tcPr>
            <w:tcW w:w="1330" w:type="dxa"/>
            <w:vAlign w:val="bottom"/>
          </w:tcPr>
          <w:p w14:paraId="198961F6" w14:textId="77777777" w:rsidR="00015348" w:rsidRPr="00C65DAA" w:rsidRDefault="00015348" w:rsidP="00C65DAA">
            <w:pPr>
              <w:jc w:val="center"/>
              <w:rPr>
                <w:b/>
                <w:bCs/>
              </w:rPr>
            </w:pPr>
            <w:r w:rsidRPr="00C65DAA">
              <w:rPr>
                <w:b/>
                <w:bCs/>
              </w:rPr>
              <w:t>Advantages</w:t>
            </w:r>
          </w:p>
        </w:tc>
        <w:tc>
          <w:tcPr>
            <w:tcW w:w="1508" w:type="dxa"/>
            <w:vAlign w:val="bottom"/>
          </w:tcPr>
          <w:p w14:paraId="467FD58F" w14:textId="77777777" w:rsidR="00015348" w:rsidRPr="00C65DAA" w:rsidRDefault="00015348" w:rsidP="00C65DAA">
            <w:pPr>
              <w:jc w:val="center"/>
              <w:rPr>
                <w:b/>
                <w:bCs/>
              </w:rPr>
            </w:pPr>
            <w:r w:rsidRPr="00C65DAA">
              <w:rPr>
                <w:b/>
                <w:bCs/>
              </w:rPr>
              <w:t>Disadvantages</w:t>
            </w:r>
          </w:p>
        </w:tc>
        <w:tc>
          <w:tcPr>
            <w:tcW w:w="1324" w:type="dxa"/>
            <w:vAlign w:val="bottom"/>
          </w:tcPr>
          <w:p w14:paraId="3130BBD2" w14:textId="77777777" w:rsidR="00015348" w:rsidRPr="00C65DAA" w:rsidRDefault="00015348" w:rsidP="00C65DAA">
            <w:pPr>
              <w:jc w:val="center"/>
              <w:rPr>
                <w:b/>
                <w:bCs/>
              </w:rPr>
            </w:pPr>
            <w:r w:rsidRPr="00C65DAA">
              <w:rPr>
                <w:b/>
                <w:bCs/>
              </w:rPr>
              <w:t>Historical Context</w:t>
            </w:r>
          </w:p>
        </w:tc>
        <w:tc>
          <w:tcPr>
            <w:tcW w:w="1319" w:type="dxa"/>
            <w:vAlign w:val="bottom"/>
          </w:tcPr>
          <w:p w14:paraId="35A23E35" w14:textId="77777777" w:rsidR="00015348" w:rsidRPr="00C65DAA" w:rsidRDefault="00015348" w:rsidP="00C65DAA">
            <w:pPr>
              <w:jc w:val="center"/>
              <w:rPr>
                <w:b/>
                <w:bCs/>
              </w:rPr>
            </w:pPr>
            <w:r w:rsidRPr="00C65DAA">
              <w:rPr>
                <w:b/>
                <w:bCs/>
              </w:rPr>
              <w:t>Example</w:t>
            </w:r>
          </w:p>
        </w:tc>
        <w:tc>
          <w:tcPr>
            <w:tcW w:w="1250" w:type="dxa"/>
            <w:vAlign w:val="bottom"/>
          </w:tcPr>
          <w:p w14:paraId="2C3945B5" w14:textId="77777777" w:rsidR="00015348" w:rsidRPr="00C65DAA" w:rsidRDefault="00015348" w:rsidP="00C65DAA">
            <w:pPr>
              <w:jc w:val="center"/>
              <w:rPr>
                <w:b/>
                <w:bCs/>
              </w:rPr>
            </w:pPr>
            <w:r w:rsidRPr="00C65DAA">
              <w:rPr>
                <w:b/>
                <w:bCs/>
              </w:rPr>
              <w:t>Role of the teacher</w:t>
            </w:r>
          </w:p>
        </w:tc>
      </w:tr>
      <w:tr w:rsidR="00015348" w14:paraId="59ED4BBF" w14:textId="77777777" w:rsidTr="00C65DAA">
        <w:tc>
          <w:tcPr>
            <w:tcW w:w="1305" w:type="dxa"/>
            <w:vAlign w:val="center"/>
          </w:tcPr>
          <w:p w14:paraId="5ECD1156" w14:textId="7D2DD274" w:rsidR="00015348" w:rsidRDefault="0092007B" w:rsidP="00C65DAA">
            <w:pPr>
              <w:jc w:val="center"/>
            </w:pPr>
            <w:r>
              <w:t>Grammar Translation</w:t>
            </w:r>
          </w:p>
        </w:tc>
        <w:tc>
          <w:tcPr>
            <w:tcW w:w="1330" w:type="dxa"/>
            <w:vAlign w:val="center"/>
          </w:tcPr>
          <w:p w14:paraId="7C1EF23F" w14:textId="52624BEB" w:rsidR="00015348" w:rsidRDefault="00277A69" w:rsidP="00C65DAA">
            <w:pPr>
              <w:jc w:val="center"/>
            </w:pPr>
            <w:r>
              <w:t>Develops reading and writing skills</w:t>
            </w:r>
          </w:p>
        </w:tc>
        <w:tc>
          <w:tcPr>
            <w:tcW w:w="1508" w:type="dxa"/>
            <w:vAlign w:val="center"/>
          </w:tcPr>
          <w:p w14:paraId="4A404B34" w14:textId="4ADBFF58" w:rsidR="00015348" w:rsidRDefault="00277A69" w:rsidP="00C65DAA">
            <w:pPr>
              <w:jc w:val="center"/>
            </w:pPr>
            <w:r>
              <w:t>Lacks s</w:t>
            </w:r>
            <w:r w:rsidR="00A066E7">
              <w:t>tudent to student interaction</w:t>
            </w:r>
          </w:p>
        </w:tc>
        <w:tc>
          <w:tcPr>
            <w:tcW w:w="1324" w:type="dxa"/>
            <w:vAlign w:val="center"/>
          </w:tcPr>
          <w:p w14:paraId="1F91EE86" w14:textId="248AE320" w:rsidR="00015348" w:rsidRDefault="00EE0AF0" w:rsidP="00C65DAA">
            <w:pPr>
              <w:jc w:val="center"/>
            </w:pPr>
            <w:r>
              <w:t>Mid-19</w:t>
            </w:r>
            <w:r w:rsidRPr="00EE0AF0">
              <w:rPr>
                <w:vertAlign w:val="superscript"/>
              </w:rPr>
              <w:t>th</w:t>
            </w:r>
            <w:r>
              <w:t xml:space="preserve"> to mid-20</w:t>
            </w:r>
            <w:r w:rsidRPr="00EE0AF0">
              <w:rPr>
                <w:vertAlign w:val="superscript"/>
              </w:rPr>
              <w:t>th</w:t>
            </w:r>
            <w:r>
              <w:t xml:space="preserve"> centuries</w:t>
            </w:r>
          </w:p>
        </w:tc>
        <w:tc>
          <w:tcPr>
            <w:tcW w:w="1319" w:type="dxa"/>
            <w:vAlign w:val="center"/>
          </w:tcPr>
          <w:p w14:paraId="3C783BFC" w14:textId="77777777" w:rsidR="00015348" w:rsidRDefault="00015348" w:rsidP="00C65DAA">
            <w:pPr>
              <w:jc w:val="center"/>
            </w:pPr>
          </w:p>
          <w:p w14:paraId="6BA1F9F4" w14:textId="6D690E31" w:rsidR="00015348" w:rsidRDefault="00C65DAA" w:rsidP="00C65DAA">
            <w:pPr>
              <w:jc w:val="center"/>
            </w:pPr>
            <w:r>
              <w:t>Cognates</w:t>
            </w:r>
          </w:p>
          <w:p w14:paraId="3FFEE374" w14:textId="77777777" w:rsidR="00015348" w:rsidRDefault="00015348" w:rsidP="00C65DAA">
            <w:pPr>
              <w:jc w:val="center"/>
            </w:pPr>
          </w:p>
          <w:p w14:paraId="30689C81" w14:textId="77777777" w:rsidR="00015348" w:rsidRDefault="00015348" w:rsidP="00C65DAA">
            <w:pPr>
              <w:jc w:val="center"/>
            </w:pPr>
          </w:p>
        </w:tc>
        <w:tc>
          <w:tcPr>
            <w:tcW w:w="1250" w:type="dxa"/>
            <w:vAlign w:val="center"/>
          </w:tcPr>
          <w:p w14:paraId="3848BFA7" w14:textId="1130B66E" w:rsidR="00015348" w:rsidRDefault="00C65DAA" w:rsidP="00C65DAA">
            <w:pPr>
              <w:jc w:val="center"/>
            </w:pPr>
            <w:r>
              <w:t>Traditional - authoritarian</w:t>
            </w:r>
          </w:p>
        </w:tc>
      </w:tr>
    </w:tbl>
    <w:p w14:paraId="7F7FD5AB" w14:textId="77777777" w:rsidR="00015348" w:rsidRDefault="00015348" w:rsidP="00015348"/>
    <w:p w14:paraId="663507EA" w14:textId="77777777" w:rsidR="00015348" w:rsidRDefault="00015348" w:rsidP="00015348"/>
    <w:p w14:paraId="1B7D9385" w14:textId="508DD0A8" w:rsidR="00015348" w:rsidRDefault="00015348" w:rsidP="00015348">
      <w:r w:rsidRPr="003D6044">
        <w:rPr>
          <w:b/>
        </w:rPr>
        <w:lastRenderedPageBreak/>
        <w:t>Method:</w:t>
      </w:r>
      <w:r>
        <w:t xml:space="preserve"> </w:t>
      </w:r>
      <w:r w:rsidR="00EA67D9" w:rsidRPr="00BF68E0">
        <w:rPr>
          <w:b/>
          <w:bCs/>
          <w:highlight w:val="yellow"/>
        </w:rPr>
        <w:t>THE DIRECT METHOD</w:t>
      </w:r>
    </w:p>
    <w:p w14:paraId="3B91244B" w14:textId="098098E9" w:rsidR="00015348" w:rsidRPr="009F4AD5" w:rsidRDefault="00015348" w:rsidP="00015348">
      <w:pPr>
        <w:rPr>
          <w:bCs/>
        </w:rPr>
      </w:pPr>
      <w:r w:rsidRPr="009F4AD5">
        <w:rPr>
          <w:b/>
        </w:rPr>
        <w:t>Summary:</w:t>
      </w:r>
      <w:r w:rsidR="00D471EF" w:rsidRPr="009F4AD5">
        <w:rPr>
          <w:bCs/>
        </w:rPr>
        <w:t xml:space="preserve"> The Direct Method focuses on developing oral and speaking skills through pantomiming, using real-life objects and visual </w:t>
      </w:r>
      <w:r w:rsidR="000814C1">
        <w:rPr>
          <w:bCs/>
        </w:rPr>
        <w:t>aids</w:t>
      </w:r>
      <w:r w:rsidR="00D471EF" w:rsidRPr="009F4AD5">
        <w:rPr>
          <w:bCs/>
        </w:rPr>
        <w:t>, gesturing, acting, interacting, and lots of speech. It is in contrast to grammar-translation and other traditional methods.  It is often used in foreign language teaching.  Emphasis is on using language to communicate vs. learning about the language.</w:t>
      </w:r>
      <w:r w:rsidR="009F4AD5" w:rsidRPr="009F4AD5">
        <w:rPr>
          <w:bCs/>
        </w:rPr>
        <w:t xml:space="preserve">  The priority is on using the learners’ target language and not the native language.  Grammar is learned inductively</w:t>
      </w:r>
      <w:r w:rsidR="000814C1">
        <w:rPr>
          <w:bCs/>
        </w:rPr>
        <w:t xml:space="preserve"> and translation is not allowed</w:t>
      </w:r>
      <w:r w:rsidR="009F4AD5" w:rsidRPr="009F4AD5">
        <w:rPr>
          <w:bCs/>
        </w:rPr>
        <w:t>.</w:t>
      </w:r>
      <w:r w:rsidR="00D471EF" w:rsidRPr="009F4AD5">
        <w:rPr>
          <w:bCs/>
        </w:rPr>
        <w:t xml:space="preserve">   </w:t>
      </w:r>
    </w:p>
    <w:p w14:paraId="4A2A15F4" w14:textId="77777777" w:rsidR="00015348" w:rsidRDefault="00015348" w:rsidP="00015348"/>
    <w:tbl>
      <w:tblPr>
        <w:tblStyle w:val="TableGrid"/>
        <w:tblW w:w="0" w:type="auto"/>
        <w:tblLook w:val="04A0" w:firstRow="1" w:lastRow="0" w:firstColumn="1" w:lastColumn="0" w:noHBand="0" w:noVBand="1"/>
      </w:tblPr>
      <w:tblGrid>
        <w:gridCol w:w="1305"/>
        <w:gridCol w:w="1476"/>
        <w:gridCol w:w="1542"/>
        <w:gridCol w:w="1324"/>
        <w:gridCol w:w="1319"/>
        <w:gridCol w:w="1250"/>
      </w:tblGrid>
      <w:tr w:rsidR="00015348" w14:paraId="546D03E5" w14:textId="77777777" w:rsidTr="0092007B">
        <w:tc>
          <w:tcPr>
            <w:tcW w:w="1305" w:type="dxa"/>
            <w:vAlign w:val="bottom"/>
          </w:tcPr>
          <w:p w14:paraId="4B992122" w14:textId="77777777" w:rsidR="00015348" w:rsidRPr="00C65DAA" w:rsidRDefault="00015348" w:rsidP="0092007B">
            <w:pPr>
              <w:jc w:val="center"/>
              <w:rPr>
                <w:b/>
                <w:bCs/>
              </w:rPr>
            </w:pPr>
            <w:r w:rsidRPr="00C65DAA">
              <w:rPr>
                <w:b/>
                <w:bCs/>
              </w:rPr>
              <w:t>Method</w:t>
            </w:r>
          </w:p>
        </w:tc>
        <w:tc>
          <w:tcPr>
            <w:tcW w:w="1330" w:type="dxa"/>
            <w:vAlign w:val="bottom"/>
          </w:tcPr>
          <w:p w14:paraId="4C98F9FB" w14:textId="77777777" w:rsidR="00015348" w:rsidRPr="00C65DAA" w:rsidRDefault="00015348" w:rsidP="0092007B">
            <w:pPr>
              <w:jc w:val="center"/>
              <w:rPr>
                <w:b/>
                <w:bCs/>
              </w:rPr>
            </w:pPr>
            <w:r w:rsidRPr="00C65DAA">
              <w:rPr>
                <w:b/>
                <w:bCs/>
              </w:rPr>
              <w:t>Advantages</w:t>
            </w:r>
          </w:p>
        </w:tc>
        <w:tc>
          <w:tcPr>
            <w:tcW w:w="1508" w:type="dxa"/>
            <w:vAlign w:val="bottom"/>
          </w:tcPr>
          <w:p w14:paraId="23BAE9DA" w14:textId="77777777" w:rsidR="00015348" w:rsidRPr="00C65DAA" w:rsidRDefault="00015348" w:rsidP="0092007B">
            <w:pPr>
              <w:jc w:val="center"/>
              <w:rPr>
                <w:b/>
                <w:bCs/>
              </w:rPr>
            </w:pPr>
            <w:r w:rsidRPr="00C65DAA">
              <w:rPr>
                <w:b/>
                <w:bCs/>
              </w:rPr>
              <w:t>Disadvantages</w:t>
            </w:r>
          </w:p>
        </w:tc>
        <w:tc>
          <w:tcPr>
            <w:tcW w:w="1324" w:type="dxa"/>
            <w:vAlign w:val="bottom"/>
          </w:tcPr>
          <w:p w14:paraId="54AA179A" w14:textId="77777777" w:rsidR="00015348" w:rsidRPr="00C65DAA" w:rsidRDefault="00015348" w:rsidP="0092007B">
            <w:pPr>
              <w:jc w:val="center"/>
              <w:rPr>
                <w:b/>
                <w:bCs/>
              </w:rPr>
            </w:pPr>
            <w:r w:rsidRPr="00C65DAA">
              <w:rPr>
                <w:b/>
                <w:bCs/>
              </w:rPr>
              <w:t>Historical Context</w:t>
            </w:r>
          </w:p>
        </w:tc>
        <w:tc>
          <w:tcPr>
            <w:tcW w:w="1319" w:type="dxa"/>
            <w:vAlign w:val="bottom"/>
          </w:tcPr>
          <w:p w14:paraId="1C584CC2" w14:textId="77777777" w:rsidR="00015348" w:rsidRPr="00C65DAA" w:rsidRDefault="00015348" w:rsidP="0092007B">
            <w:pPr>
              <w:jc w:val="center"/>
              <w:rPr>
                <w:b/>
                <w:bCs/>
              </w:rPr>
            </w:pPr>
            <w:r w:rsidRPr="00C65DAA">
              <w:rPr>
                <w:b/>
                <w:bCs/>
              </w:rPr>
              <w:t>Example</w:t>
            </w:r>
          </w:p>
        </w:tc>
        <w:tc>
          <w:tcPr>
            <w:tcW w:w="1250" w:type="dxa"/>
            <w:vAlign w:val="bottom"/>
          </w:tcPr>
          <w:p w14:paraId="028571D7" w14:textId="77777777" w:rsidR="00015348" w:rsidRPr="00C65DAA" w:rsidRDefault="00015348" w:rsidP="0092007B">
            <w:pPr>
              <w:jc w:val="center"/>
              <w:rPr>
                <w:b/>
                <w:bCs/>
              </w:rPr>
            </w:pPr>
            <w:r w:rsidRPr="00C65DAA">
              <w:rPr>
                <w:b/>
                <w:bCs/>
              </w:rPr>
              <w:t>Role of the teacher</w:t>
            </w:r>
          </w:p>
        </w:tc>
      </w:tr>
      <w:tr w:rsidR="00015348" w14:paraId="74971332" w14:textId="77777777" w:rsidTr="0092007B">
        <w:tc>
          <w:tcPr>
            <w:tcW w:w="1305" w:type="dxa"/>
            <w:vAlign w:val="center"/>
          </w:tcPr>
          <w:p w14:paraId="753B4A46" w14:textId="4EDCD4FC" w:rsidR="00015348" w:rsidRDefault="00D471EF" w:rsidP="0092007B">
            <w:pPr>
              <w:jc w:val="center"/>
            </w:pPr>
            <w:r>
              <w:t>The Direct Method</w:t>
            </w:r>
          </w:p>
        </w:tc>
        <w:tc>
          <w:tcPr>
            <w:tcW w:w="1330" w:type="dxa"/>
            <w:vAlign w:val="center"/>
          </w:tcPr>
          <w:p w14:paraId="7E9D475A" w14:textId="060E9581" w:rsidR="00015348" w:rsidRDefault="00ED7A06" w:rsidP="0092007B">
            <w:pPr>
              <w:jc w:val="center"/>
            </w:pPr>
            <w:r>
              <w:t>Improves speaking skills and pronunciation</w:t>
            </w:r>
          </w:p>
        </w:tc>
        <w:tc>
          <w:tcPr>
            <w:tcW w:w="1508" w:type="dxa"/>
            <w:vAlign w:val="center"/>
          </w:tcPr>
          <w:p w14:paraId="72C7457F" w14:textId="12CA1C34" w:rsidR="00015348" w:rsidRDefault="00ED7A06" w:rsidP="0092007B">
            <w:pPr>
              <w:jc w:val="center"/>
            </w:pPr>
            <w:r>
              <w:t>Learning grammar inductively could take longer</w:t>
            </w:r>
          </w:p>
        </w:tc>
        <w:tc>
          <w:tcPr>
            <w:tcW w:w="1324" w:type="dxa"/>
            <w:vAlign w:val="center"/>
          </w:tcPr>
          <w:p w14:paraId="61C21870" w14:textId="656EF9D6" w:rsidR="00015348" w:rsidRDefault="00DA16ED" w:rsidP="0092007B">
            <w:pPr>
              <w:jc w:val="center"/>
            </w:pPr>
            <w:r>
              <w:t>Emerged in the 1890s (Berlitz)</w:t>
            </w:r>
          </w:p>
        </w:tc>
        <w:tc>
          <w:tcPr>
            <w:tcW w:w="1319" w:type="dxa"/>
            <w:vAlign w:val="center"/>
          </w:tcPr>
          <w:p w14:paraId="6E3071E7" w14:textId="77777777" w:rsidR="00015348" w:rsidRDefault="00015348" w:rsidP="0092007B">
            <w:pPr>
              <w:jc w:val="center"/>
            </w:pPr>
          </w:p>
          <w:p w14:paraId="538E965D" w14:textId="77777777" w:rsidR="00015348" w:rsidRDefault="00015348" w:rsidP="0092007B">
            <w:pPr>
              <w:jc w:val="center"/>
            </w:pPr>
          </w:p>
          <w:p w14:paraId="202B59E9" w14:textId="091A2257" w:rsidR="00015348" w:rsidRDefault="000814C1" w:rsidP="0092007B">
            <w:pPr>
              <w:jc w:val="center"/>
            </w:pPr>
            <w:r>
              <w:t>Dictation</w:t>
            </w:r>
          </w:p>
          <w:p w14:paraId="3A24F73E" w14:textId="77777777" w:rsidR="00015348" w:rsidRDefault="00015348" w:rsidP="0092007B">
            <w:pPr>
              <w:jc w:val="center"/>
            </w:pPr>
          </w:p>
        </w:tc>
        <w:tc>
          <w:tcPr>
            <w:tcW w:w="1250" w:type="dxa"/>
            <w:vAlign w:val="center"/>
          </w:tcPr>
          <w:p w14:paraId="372DD6D2" w14:textId="46BB372B" w:rsidR="00015348" w:rsidRDefault="00DA16ED" w:rsidP="0092007B">
            <w:pPr>
              <w:jc w:val="center"/>
            </w:pPr>
            <w:r>
              <w:t>A partner in the teaching-learning process</w:t>
            </w:r>
          </w:p>
        </w:tc>
      </w:tr>
    </w:tbl>
    <w:p w14:paraId="5F6EB1DA" w14:textId="77777777" w:rsidR="00D471EF" w:rsidRDefault="00D471EF" w:rsidP="00015348"/>
    <w:p w14:paraId="3E3E8960" w14:textId="77777777" w:rsidR="00015348" w:rsidRDefault="00015348" w:rsidP="00015348"/>
    <w:p w14:paraId="00290C6F" w14:textId="77777777" w:rsidR="00015348" w:rsidRDefault="00015348"/>
    <w:p w14:paraId="41CEA8A9" w14:textId="77777777" w:rsidR="00015348" w:rsidRDefault="00015348"/>
    <w:sectPr w:rsidR="0001534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7E945" w14:textId="77777777" w:rsidR="003875F4" w:rsidRDefault="003875F4" w:rsidP="003D6044">
      <w:pPr>
        <w:spacing w:after="0" w:line="240" w:lineRule="auto"/>
      </w:pPr>
      <w:r>
        <w:separator/>
      </w:r>
    </w:p>
  </w:endnote>
  <w:endnote w:type="continuationSeparator" w:id="0">
    <w:p w14:paraId="0DA0088B" w14:textId="77777777" w:rsidR="003875F4" w:rsidRDefault="003875F4" w:rsidP="003D6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7178F" w14:textId="77777777" w:rsidR="003875F4" w:rsidRDefault="003875F4" w:rsidP="003D6044">
      <w:pPr>
        <w:spacing w:after="0" w:line="240" w:lineRule="auto"/>
      </w:pPr>
      <w:r>
        <w:separator/>
      </w:r>
    </w:p>
  </w:footnote>
  <w:footnote w:type="continuationSeparator" w:id="0">
    <w:p w14:paraId="67E5BA0D" w14:textId="77777777" w:rsidR="003875F4" w:rsidRDefault="003875F4" w:rsidP="003D60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0D8E" w14:textId="77777777" w:rsidR="003D6044" w:rsidRDefault="003D6044">
    <w:pPr>
      <w:pStyle w:val="Header"/>
    </w:pPr>
  </w:p>
  <w:p w14:paraId="66DCDEEB" w14:textId="77777777" w:rsidR="003D6044" w:rsidRDefault="003D6044">
    <w:pPr>
      <w:pStyle w:val="Header"/>
    </w:pPr>
  </w:p>
  <w:p w14:paraId="4260D183" w14:textId="77777777" w:rsidR="003D6044" w:rsidRDefault="003D6044">
    <w:pPr>
      <w:pStyle w:val="Header"/>
    </w:pPr>
  </w:p>
  <w:p w14:paraId="175256E6" w14:textId="77777777" w:rsidR="003D6044" w:rsidRDefault="003D6044">
    <w:pPr>
      <w:pStyle w:val="Header"/>
    </w:pPr>
  </w:p>
  <w:p w14:paraId="4CDC73E5" w14:textId="77777777" w:rsidR="003D6044" w:rsidRDefault="003D6044">
    <w:pPr>
      <w:pStyle w:val="Header"/>
    </w:pPr>
  </w:p>
  <w:p w14:paraId="4056F6D3" w14:textId="77777777" w:rsidR="003D6044" w:rsidRDefault="003D6044">
    <w:pPr>
      <w:pStyle w:val="Header"/>
    </w:pPr>
  </w:p>
  <w:p w14:paraId="6347E64D" w14:textId="77777777" w:rsidR="003D6044" w:rsidRDefault="003D6044">
    <w:pPr>
      <w:pStyle w:val="Header"/>
    </w:pPr>
  </w:p>
  <w:p w14:paraId="585AF628" w14:textId="77777777" w:rsidR="003D6044" w:rsidRDefault="003D60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267FD"/>
    <w:multiLevelType w:val="multilevel"/>
    <w:tmpl w:val="611A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F7335A"/>
    <w:multiLevelType w:val="multilevel"/>
    <w:tmpl w:val="9FC25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3068468">
    <w:abstractNumId w:val="1"/>
  </w:num>
  <w:num w:numId="2" w16cid:durableId="1305350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6CB"/>
    <w:rsid w:val="00015348"/>
    <w:rsid w:val="00020AC0"/>
    <w:rsid w:val="000814C1"/>
    <w:rsid w:val="00277A69"/>
    <w:rsid w:val="003875F4"/>
    <w:rsid w:val="003D6044"/>
    <w:rsid w:val="00490B2B"/>
    <w:rsid w:val="00535254"/>
    <w:rsid w:val="007326A5"/>
    <w:rsid w:val="0077163E"/>
    <w:rsid w:val="007936CB"/>
    <w:rsid w:val="008935C3"/>
    <w:rsid w:val="0092007B"/>
    <w:rsid w:val="00921C5F"/>
    <w:rsid w:val="009F4AD5"/>
    <w:rsid w:val="00A066E7"/>
    <w:rsid w:val="00BF68E0"/>
    <w:rsid w:val="00C65DAA"/>
    <w:rsid w:val="00D471EF"/>
    <w:rsid w:val="00D8695E"/>
    <w:rsid w:val="00DA16ED"/>
    <w:rsid w:val="00DA74E4"/>
    <w:rsid w:val="00E25709"/>
    <w:rsid w:val="00EA67D9"/>
    <w:rsid w:val="00ED7A06"/>
    <w:rsid w:val="00EE0AF0"/>
    <w:rsid w:val="00EE4BA5"/>
    <w:rsid w:val="00F35D1E"/>
    <w:rsid w:val="00F563DC"/>
    <w:rsid w:val="00F811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F34E9"/>
  <w15:chartTrackingRefBased/>
  <w15:docId w15:val="{31BD0993-F8FA-4911-BCCE-CCF3C3B3F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936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60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6044"/>
  </w:style>
  <w:style w:type="paragraph" w:styleId="Footer">
    <w:name w:val="footer"/>
    <w:basedOn w:val="Normal"/>
    <w:link w:val="FooterChar"/>
    <w:uiPriority w:val="99"/>
    <w:unhideWhenUsed/>
    <w:rsid w:val="003D60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044"/>
  </w:style>
  <w:style w:type="paragraph" w:styleId="BalloonText">
    <w:name w:val="Balloon Text"/>
    <w:basedOn w:val="Normal"/>
    <w:link w:val="BalloonTextChar"/>
    <w:uiPriority w:val="99"/>
    <w:semiHidden/>
    <w:unhideWhenUsed/>
    <w:rsid w:val="003D60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0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819427">
      <w:bodyDiv w:val="1"/>
      <w:marLeft w:val="0"/>
      <w:marRight w:val="0"/>
      <w:marTop w:val="0"/>
      <w:marBottom w:val="0"/>
      <w:divBdr>
        <w:top w:val="none" w:sz="0" w:space="0" w:color="auto"/>
        <w:left w:val="none" w:sz="0" w:space="0" w:color="auto"/>
        <w:bottom w:val="none" w:sz="0" w:space="0" w:color="auto"/>
        <w:right w:val="none" w:sz="0" w:space="0" w:color="auto"/>
      </w:divBdr>
    </w:div>
    <w:div w:id="1003892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4</Pages>
  <Words>668</Words>
  <Characters>3813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lambert</dc:creator>
  <cp:keywords/>
  <dc:description/>
  <cp:lastModifiedBy>odajets@comcast.net</cp:lastModifiedBy>
  <cp:revision>14</cp:revision>
  <cp:lastPrinted>2018-06-21T00:47:00Z</cp:lastPrinted>
  <dcterms:created xsi:type="dcterms:W3CDTF">2025-02-06T01:39:00Z</dcterms:created>
  <dcterms:modified xsi:type="dcterms:W3CDTF">2025-02-06T03:24:00Z</dcterms:modified>
</cp:coreProperties>
</file>